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4E" w:rsidRDefault="00B83667">
      <w:pPr>
        <w:rPr>
          <w:b/>
          <w:sz w:val="32"/>
          <w:szCs w:val="32"/>
        </w:rPr>
      </w:pPr>
      <w:r w:rsidRPr="00B83667">
        <w:rPr>
          <w:b/>
          <w:sz w:val="32"/>
          <w:szCs w:val="32"/>
        </w:rPr>
        <w:t>Taak 6B. Geneesmiddelen bij infectieziekten</w:t>
      </w:r>
    </w:p>
    <w:tbl>
      <w:tblPr>
        <w:tblStyle w:val="Tabelraster"/>
        <w:tblW w:w="0" w:type="auto"/>
        <w:tblLook w:val="04A0" w:firstRow="1" w:lastRow="0" w:firstColumn="1" w:lastColumn="0" w:noHBand="0" w:noVBand="1"/>
      </w:tblPr>
      <w:tblGrid>
        <w:gridCol w:w="9062"/>
      </w:tblGrid>
      <w:tr w:rsidR="00B83667" w:rsidTr="00B83667">
        <w:tc>
          <w:tcPr>
            <w:tcW w:w="9062" w:type="dxa"/>
          </w:tcPr>
          <w:p w:rsidR="00B83667" w:rsidRPr="00B83667" w:rsidRDefault="00B83667">
            <w:pPr>
              <w:rPr>
                <w:b/>
              </w:rPr>
            </w:pPr>
            <w:r w:rsidRPr="00B83667">
              <w:rPr>
                <w:b/>
              </w:rPr>
              <w:t>Inleiding.</w:t>
            </w:r>
          </w:p>
          <w:p w:rsidR="00B83667" w:rsidRDefault="00B83667">
            <w:r>
              <w:t xml:space="preserve">Mevrouw </w:t>
            </w:r>
            <w:proofErr w:type="spellStart"/>
            <w:r>
              <w:t>Jults</w:t>
            </w:r>
            <w:proofErr w:type="spellEnd"/>
            <w:r>
              <w:t xml:space="preserve"> belt om 8.30 uur naar de huisartsenpraktijk. Ze heeft het vermoeden dat ze een urineweginfectie heeft. Zij wil graag een controle van de urine en dan graag medicatie.  Om 9.10 uur belt de heer </w:t>
            </w:r>
            <w:proofErr w:type="spellStart"/>
            <w:r>
              <w:t>Fraas</w:t>
            </w:r>
            <w:proofErr w:type="spellEnd"/>
            <w:r>
              <w:t xml:space="preserve"> voor zijn zoontje Klaas. Hij heeft uitslag om de mond en hij wil graag een zalfje voor de uitslag. Op het schoolplein heeft hij gehoord dat hij dan even de assistent(e) kan bellen en dat zij een recept kan regelen. Klopt dit? En wat kan je doen om duidelijk te krijgen welke acties je moet inzetten? </w:t>
            </w:r>
          </w:p>
          <w:p w:rsidR="00B83667" w:rsidRDefault="00B83667"/>
        </w:tc>
      </w:tr>
    </w:tbl>
    <w:p w:rsidR="00B83667" w:rsidRDefault="00B83667"/>
    <w:tbl>
      <w:tblPr>
        <w:tblStyle w:val="Tabelraster"/>
        <w:tblW w:w="0" w:type="auto"/>
        <w:tblLook w:val="04A0" w:firstRow="1" w:lastRow="0" w:firstColumn="1" w:lastColumn="0" w:noHBand="0" w:noVBand="1"/>
      </w:tblPr>
      <w:tblGrid>
        <w:gridCol w:w="8784"/>
      </w:tblGrid>
      <w:tr w:rsidR="00B83667" w:rsidTr="00E96C5E">
        <w:trPr>
          <w:trHeight w:val="1888"/>
        </w:trPr>
        <w:tc>
          <w:tcPr>
            <w:tcW w:w="8784" w:type="dxa"/>
          </w:tcPr>
          <w:p w:rsidR="00B83667" w:rsidRPr="00CD6F31" w:rsidRDefault="00B83667">
            <w:pPr>
              <w:rPr>
                <w:b/>
              </w:rPr>
            </w:pPr>
            <w:r w:rsidRPr="00B83667">
              <w:rPr>
                <w:b/>
              </w:rPr>
              <w:t>Leerdoelen:</w:t>
            </w:r>
          </w:p>
          <w:p w:rsidR="00E96C5E" w:rsidRDefault="00E96C5E"/>
          <w:p w:rsidR="00E96C5E" w:rsidRDefault="00E96C5E">
            <w:r>
              <w:t>Je kent de volgende begrippen: bactericide en bacteriostatisch</w:t>
            </w:r>
          </w:p>
          <w:p w:rsidR="00E96C5E" w:rsidRDefault="00E96C5E">
            <w:r>
              <w:t>Je weet het verschil tussen een breed en smal spectrum antibiotica</w:t>
            </w:r>
          </w:p>
          <w:p w:rsidR="00E96C5E" w:rsidRDefault="005D1AEB" w:rsidP="005D1AEB">
            <w:r>
              <w:t>Je maakt kennis met geneesmiddelen bij virussen, bacteriën, schimmels en parasieten</w:t>
            </w:r>
            <w:bookmarkStart w:id="0" w:name="_GoBack"/>
            <w:bookmarkEnd w:id="0"/>
          </w:p>
        </w:tc>
      </w:tr>
    </w:tbl>
    <w:p w:rsidR="00B83667" w:rsidRDefault="00B83667"/>
    <w:p w:rsidR="002B0E71" w:rsidRDefault="002B0E71" w:rsidP="002B0E71">
      <w:pPr>
        <w:rPr>
          <w:b/>
          <w:u w:val="single"/>
        </w:rPr>
      </w:pPr>
      <w:bookmarkStart w:id="1" w:name="_Hlk17726024"/>
      <w:r w:rsidRPr="00BC1621">
        <w:rPr>
          <w:b/>
          <w:u w:val="single"/>
        </w:rPr>
        <w:t xml:space="preserve">Bestudeer </w:t>
      </w:r>
      <w:r>
        <w:rPr>
          <w:b/>
          <w:u w:val="single"/>
        </w:rPr>
        <w:t xml:space="preserve">en/ of gebruik </w:t>
      </w:r>
      <w:r w:rsidRPr="00BC1621">
        <w:rPr>
          <w:b/>
          <w:u w:val="single"/>
        </w:rPr>
        <w:t>voor</w:t>
      </w:r>
      <w:r>
        <w:rPr>
          <w:b/>
          <w:u w:val="single"/>
        </w:rPr>
        <w:t>(</w:t>
      </w:r>
      <w:r w:rsidRPr="00BC1621">
        <w:rPr>
          <w:b/>
          <w:u w:val="single"/>
        </w:rPr>
        <w:t>af</w:t>
      </w:r>
      <w:r>
        <w:rPr>
          <w:b/>
          <w:u w:val="single"/>
        </w:rPr>
        <w:t>)</w:t>
      </w:r>
      <w:r w:rsidRPr="00BC1621">
        <w:rPr>
          <w:b/>
          <w:u w:val="single"/>
        </w:rPr>
        <w:t xml:space="preserve"> aan deze taak </w:t>
      </w:r>
    </w:p>
    <w:bookmarkEnd w:id="1"/>
    <w:p w:rsidR="002B0E71" w:rsidRPr="0075650F" w:rsidRDefault="002B0E71" w:rsidP="002B0E71">
      <w:pPr>
        <w:pStyle w:val="Lijstalinea"/>
        <w:numPr>
          <w:ilvl w:val="0"/>
          <w:numId w:val="1"/>
        </w:numPr>
        <w:rPr>
          <w:b/>
          <w:u w:val="single"/>
        </w:rPr>
      </w:pPr>
      <w:r>
        <w:rPr>
          <w:b/>
        </w:rPr>
        <w:t>www.apotheek.nl</w:t>
      </w:r>
    </w:p>
    <w:p w:rsidR="002B0E71" w:rsidRPr="002B0E71" w:rsidRDefault="002B0E71" w:rsidP="002B0E71">
      <w:pPr>
        <w:pStyle w:val="Lijstalinea"/>
        <w:numPr>
          <w:ilvl w:val="0"/>
          <w:numId w:val="1"/>
        </w:numPr>
        <w:rPr>
          <w:b/>
        </w:rPr>
      </w:pPr>
      <w:r w:rsidRPr="002B0E71">
        <w:rPr>
          <w:b/>
        </w:rPr>
        <w:t xml:space="preserve">Boek Geneesmiddelen voor de doktersassistent Hoofdstuk </w:t>
      </w:r>
      <w:r>
        <w:rPr>
          <w:b/>
        </w:rPr>
        <w:t xml:space="preserve">1, 2 en </w:t>
      </w:r>
      <w:r w:rsidRPr="002B0E71">
        <w:rPr>
          <w:b/>
        </w:rPr>
        <w:t>1</w:t>
      </w:r>
      <w:r w:rsidR="004C1472">
        <w:rPr>
          <w:b/>
        </w:rPr>
        <w:t>3</w:t>
      </w:r>
    </w:p>
    <w:p w:rsidR="002B0E71" w:rsidRPr="002B0E71" w:rsidRDefault="005D1AEB" w:rsidP="002B0E71">
      <w:pPr>
        <w:pStyle w:val="Lijstalinea"/>
        <w:numPr>
          <w:ilvl w:val="0"/>
          <w:numId w:val="1"/>
        </w:numPr>
        <w:rPr>
          <w:b/>
        </w:rPr>
      </w:pPr>
      <w:hyperlink r:id="rId5" w:history="1">
        <w:r w:rsidR="002B0E71" w:rsidRPr="002B0E71">
          <w:rPr>
            <w:rStyle w:val="Hyperlink"/>
            <w:b/>
            <w:u w:val="none"/>
          </w:rPr>
          <w:t>www.farmacotherapeutischkompas.nl</w:t>
        </w:r>
      </w:hyperlink>
    </w:p>
    <w:p w:rsidR="00D30DD6" w:rsidRDefault="00D30DD6"/>
    <w:p w:rsidR="002D767D" w:rsidRDefault="002B0E71" w:rsidP="004C1472">
      <w:r>
        <w:t>1.</w:t>
      </w:r>
      <w:r w:rsidR="004C1472">
        <w:t xml:space="preserve"> Antwoord met ja of nee</w:t>
      </w:r>
    </w:p>
    <w:p w:rsidR="004C1472" w:rsidRDefault="004C1472" w:rsidP="004C1472">
      <w:r>
        <w:t xml:space="preserve"> * Bacteriën zijn eencellige organismen met een celwand? JA/NEE</w:t>
      </w:r>
    </w:p>
    <w:p w:rsidR="004C1472" w:rsidRDefault="004C1472" w:rsidP="004C1472">
      <w:r>
        <w:t xml:space="preserve">  * Bacteriën zijn altijd ziekteverwekkend? JA/NEE</w:t>
      </w:r>
    </w:p>
    <w:p w:rsidR="004C1472" w:rsidRDefault="004C1472" w:rsidP="004C1472">
      <w:r>
        <w:t xml:space="preserve">  * Bacteriën zijn onder de microscoop zichtbaar te maken? JA/NEE</w:t>
      </w:r>
    </w:p>
    <w:p w:rsidR="00E96C5E" w:rsidRDefault="00E96C5E" w:rsidP="004C1472">
      <w:bookmarkStart w:id="2" w:name="_Hlk20655849"/>
      <w:r>
        <w:t>2. Wat wordt er bedoeld met ‘blind’ starten met een antibiotica?</w:t>
      </w:r>
    </w:p>
    <w:bookmarkEnd w:id="2"/>
    <w:p w:rsidR="00E96C5E" w:rsidRDefault="00E96C5E" w:rsidP="004C1472">
      <w:r>
        <w:t xml:space="preserve">3. </w:t>
      </w:r>
      <w:bookmarkStart w:id="3" w:name="_Hlk20656775"/>
      <w:r w:rsidR="00EF3509">
        <w:t xml:space="preserve">Zoek op: wat betekent bactericide en bacteriostatisch en leg het verschil uit. </w:t>
      </w:r>
    </w:p>
    <w:p w:rsidR="00EF3509" w:rsidRDefault="00EF3509" w:rsidP="004C1472">
      <w:r>
        <w:t>4. Wat wordt er bedoeld met middelen met een smal spectrum of breed spectrum?</w:t>
      </w:r>
    </w:p>
    <w:p w:rsidR="00EF3509" w:rsidRDefault="00EF3509" w:rsidP="004C1472">
      <w:r>
        <w:t>5. Wat kan het gevolg zijn van langdurig gebruik van een breedspectrum antibiotica?</w:t>
      </w:r>
    </w:p>
    <w:p w:rsidR="00EF3509" w:rsidRDefault="00EF3509" w:rsidP="004C1472">
      <w:r>
        <w:t>6. Soms worden antibiotica preventief gebruikt? Wat wordt hiermee bedoeld?</w:t>
      </w:r>
    </w:p>
    <w:p w:rsidR="00EF3509" w:rsidRDefault="00EF3509" w:rsidP="004C1472">
      <w:r>
        <w:t>7. Wat betekent sensibilisatie?</w:t>
      </w:r>
    </w:p>
    <w:p w:rsidR="00EF3509" w:rsidRDefault="00EF3509" w:rsidP="004C1472">
      <w:r>
        <w:t xml:space="preserve">8. </w:t>
      </w:r>
      <w:r w:rsidR="00227538">
        <w:t xml:space="preserve">Antibiotica kan je in groepen indelen die chemisch verwant is aan elkaar. Welke drie groepen (van de zes) worden het meest gebruikt? </w:t>
      </w:r>
    </w:p>
    <w:p w:rsidR="00C906D3" w:rsidRDefault="00227538" w:rsidP="004C1472">
      <w:r>
        <w:t xml:space="preserve">9. </w:t>
      </w:r>
      <w:r w:rsidR="005D1AEB">
        <w:t xml:space="preserve">Zoek op: zie volgende bladzijde </w:t>
      </w:r>
      <w:r w:rsidR="005D1AEB">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5D1AEB" w:rsidRDefault="005D1AEB" w:rsidP="004C1472"/>
    <w:tbl>
      <w:tblPr>
        <w:tblStyle w:val="Tabelraster"/>
        <w:tblW w:w="0" w:type="auto"/>
        <w:tblLook w:val="04A0" w:firstRow="1" w:lastRow="0" w:firstColumn="1" w:lastColumn="0" w:noHBand="0" w:noVBand="1"/>
      </w:tblPr>
      <w:tblGrid>
        <w:gridCol w:w="3020"/>
        <w:gridCol w:w="3021"/>
        <w:gridCol w:w="3021"/>
      </w:tblGrid>
      <w:tr w:rsidR="005D1AEB" w:rsidTr="005D1AEB">
        <w:tc>
          <w:tcPr>
            <w:tcW w:w="3020" w:type="dxa"/>
          </w:tcPr>
          <w:p w:rsidR="005D1AEB" w:rsidRDefault="005D1AEB" w:rsidP="004C1472">
            <w:r>
              <w:lastRenderedPageBreak/>
              <w:t>Geneesmiddel</w:t>
            </w:r>
          </w:p>
        </w:tc>
        <w:tc>
          <w:tcPr>
            <w:tcW w:w="3021" w:type="dxa"/>
          </w:tcPr>
          <w:p w:rsidR="005D1AEB" w:rsidRDefault="005D1AEB" w:rsidP="004C1472">
            <w:r>
              <w:t xml:space="preserve">Waar is het geneesmiddel voor? </w:t>
            </w:r>
          </w:p>
        </w:tc>
        <w:tc>
          <w:tcPr>
            <w:tcW w:w="3021" w:type="dxa"/>
          </w:tcPr>
          <w:p w:rsidR="005D1AEB" w:rsidRDefault="005D1AEB" w:rsidP="004C1472">
            <w:r>
              <w:t>Werkzame stof</w:t>
            </w:r>
          </w:p>
        </w:tc>
      </w:tr>
      <w:tr w:rsidR="005D1AEB" w:rsidTr="005D1AEB">
        <w:tc>
          <w:tcPr>
            <w:tcW w:w="3020" w:type="dxa"/>
          </w:tcPr>
          <w:p w:rsidR="005D1AEB" w:rsidRDefault="005D1AEB" w:rsidP="004C1472">
            <w:proofErr w:type="spellStart"/>
            <w:r>
              <w:t>Broxil</w:t>
            </w:r>
            <w:proofErr w:type="spellEnd"/>
          </w:p>
          <w:p w:rsidR="005D1AEB" w:rsidRDefault="005D1AEB" w:rsidP="004C1472"/>
        </w:tc>
        <w:tc>
          <w:tcPr>
            <w:tcW w:w="3021" w:type="dxa"/>
          </w:tcPr>
          <w:p w:rsidR="005D1AEB" w:rsidRDefault="005D1AEB" w:rsidP="004C1472"/>
        </w:tc>
        <w:tc>
          <w:tcPr>
            <w:tcW w:w="3021" w:type="dxa"/>
          </w:tcPr>
          <w:p w:rsidR="005D1AEB" w:rsidRDefault="005D1AEB" w:rsidP="004C1472"/>
        </w:tc>
      </w:tr>
      <w:tr w:rsidR="005D1AEB" w:rsidTr="005D1AEB">
        <w:tc>
          <w:tcPr>
            <w:tcW w:w="3020" w:type="dxa"/>
          </w:tcPr>
          <w:p w:rsidR="005D1AEB" w:rsidRDefault="005D1AEB" w:rsidP="004C1472">
            <w:proofErr w:type="spellStart"/>
            <w:r>
              <w:t>Ciproxin</w:t>
            </w:r>
            <w:proofErr w:type="spellEnd"/>
          </w:p>
          <w:p w:rsidR="005D1AEB" w:rsidRDefault="005D1AEB" w:rsidP="004C1472"/>
        </w:tc>
        <w:tc>
          <w:tcPr>
            <w:tcW w:w="3021" w:type="dxa"/>
          </w:tcPr>
          <w:p w:rsidR="005D1AEB" w:rsidRDefault="005D1AEB" w:rsidP="004C1472"/>
        </w:tc>
        <w:tc>
          <w:tcPr>
            <w:tcW w:w="3021" w:type="dxa"/>
          </w:tcPr>
          <w:p w:rsidR="005D1AEB" w:rsidRDefault="005D1AEB" w:rsidP="004C1472"/>
        </w:tc>
      </w:tr>
      <w:tr w:rsidR="005D1AEB" w:rsidTr="005D1AEB">
        <w:tc>
          <w:tcPr>
            <w:tcW w:w="3020" w:type="dxa"/>
          </w:tcPr>
          <w:p w:rsidR="005D1AEB" w:rsidRDefault="005D1AEB" w:rsidP="004C1472">
            <w:proofErr w:type="spellStart"/>
            <w:r w:rsidRPr="005D1AEB">
              <w:t>Clotrimazol</w:t>
            </w:r>
            <w:proofErr w:type="spellEnd"/>
          </w:p>
          <w:p w:rsidR="005D1AEB" w:rsidRDefault="005D1AEB" w:rsidP="004C1472"/>
        </w:tc>
        <w:tc>
          <w:tcPr>
            <w:tcW w:w="3021" w:type="dxa"/>
          </w:tcPr>
          <w:p w:rsidR="005D1AEB" w:rsidRDefault="005D1AEB" w:rsidP="004C1472"/>
        </w:tc>
        <w:tc>
          <w:tcPr>
            <w:tcW w:w="3021" w:type="dxa"/>
          </w:tcPr>
          <w:p w:rsidR="005D1AEB" w:rsidRDefault="005D1AEB" w:rsidP="004C1472"/>
        </w:tc>
      </w:tr>
      <w:tr w:rsidR="005D1AEB" w:rsidTr="005D1AEB">
        <w:tc>
          <w:tcPr>
            <w:tcW w:w="3020" w:type="dxa"/>
          </w:tcPr>
          <w:p w:rsidR="005D1AEB" w:rsidRDefault="005D1AEB" w:rsidP="004C1472">
            <w:proofErr w:type="spellStart"/>
            <w:r>
              <w:t>Prioderm</w:t>
            </w:r>
            <w:proofErr w:type="spellEnd"/>
          </w:p>
          <w:p w:rsidR="005D1AEB" w:rsidRPr="005D1AEB" w:rsidRDefault="005D1AEB" w:rsidP="004C1472"/>
        </w:tc>
        <w:tc>
          <w:tcPr>
            <w:tcW w:w="3021" w:type="dxa"/>
          </w:tcPr>
          <w:p w:rsidR="005D1AEB" w:rsidRDefault="005D1AEB" w:rsidP="004C1472"/>
        </w:tc>
        <w:tc>
          <w:tcPr>
            <w:tcW w:w="3021" w:type="dxa"/>
          </w:tcPr>
          <w:p w:rsidR="005D1AEB" w:rsidRDefault="005D1AEB" w:rsidP="004C1472"/>
        </w:tc>
      </w:tr>
      <w:tr w:rsidR="005D1AEB" w:rsidTr="005D1AEB">
        <w:tc>
          <w:tcPr>
            <w:tcW w:w="3020" w:type="dxa"/>
          </w:tcPr>
          <w:p w:rsidR="005D1AEB" w:rsidRDefault="005D1AEB" w:rsidP="004C1472">
            <w:r w:rsidRPr="005D1AEB">
              <w:t>Salbutamol</w:t>
            </w:r>
          </w:p>
          <w:p w:rsidR="005D1AEB" w:rsidRDefault="005D1AEB" w:rsidP="004C1472"/>
        </w:tc>
        <w:tc>
          <w:tcPr>
            <w:tcW w:w="3021" w:type="dxa"/>
          </w:tcPr>
          <w:p w:rsidR="005D1AEB" w:rsidRDefault="005D1AEB" w:rsidP="004C1472"/>
        </w:tc>
        <w:tc>
          <w:tcPr>
            <w:tcW w:w="3021" w:type="dxa"/>
          </w:tcPr>
          <w:p w:rsidR="005D1AEB" w:rsidRDefault="005D1AEB" w:rsidP="004C1472"/>
        </w:tc>
      </w:tr>
      <w:tr w:rsidR="005D1AEB" w:rsidTr="005D1AEB">
        <w:tc>
          <w:tcPr>
            <w:tcW w:w="3020" w:type="dxa"/>
          </w:tcPr>
          <w:p w:rsidR="005D1AEB" w:rsidRDefault="005D1AEB" w:rsidP="004C1472">
            <w:r>
              <w:t>Amoxicilline</w:t>
            </w:r>
          </w:p>
          <w:p w:rsidR="005D1AEB" w:rsidRPr="005D1AEB" w:rsidRDefault="005D1AEB" w:rsidP="004C1472">
            <w:r>
              <w:t xml:space="preserve"> </w:t>
            </w:r>
          </w:p>
        </w:tc>
        <w:tc>
          <w:tcPr>
            <w:tcW w:w="3021" w:type="dxa"/>
          </w:tcPr>
          <w:p w:rsidR="005D1AEB" w:rsidRDefault="005D1AEB" w:rsidP="004C1472"/>
        </w:tc>
        <w:tc>
          <w:tcPr>
            <w:tcW w:w="3021" w:type="dxa"/>
          </w:tcPr>
          <w:p w:rsidR="005D1AEB" w:rsidRDefault="005D1AEB" w:rsidP="004C1472"/>
        </w:tc>
      </w:tr>
      <w:tr w:rsidR="005D1AEB" w:rsidTr="005D1AEB">
        <w:tc>
          <w:tcPr>
            <w:tcW w:w="3020" w:type="dxa"/>
          </w:tcPr>
          <w:p w:rsidR="005D1AEB" w:rsidRDefault="005D1AEB" w:rsidP="004C1472">
            <w:r w:rsidRPr="005D1AEB">
              <w:t>Ferrogluconaat</w:t>
            </w:r>
          </w:p>
          <w:p w:rsidR="005D1AEB" w:rsidRDefault="005D1AEB" w:rsidP="004C1472"/>
        </w:tc>
        <w:tc>
          <w:tcPr>
            <w:tcW w:w="3021" w:type="dxa"/>
          </w:tcPr>
          <w:p w:rsidR="005D1AEB" w:rsidRDefault="005D1AEB" w:rsidP="004C1472"/>
        </w:tc>
        <w:tc>
          <w:tcPr>
            <w:tcW w:w="3021" w:type="dxa"/>
          </w:tcPr>
          <w:p w:rsidR="005D1AEB" w:rsidRDefault="005D1AEB" w:rsidP="004C1472"/>
        </w:tc>
      </w:tr>
      <w:tr w:rsidR="005D1AEB" w:rsidTr="005D1AEB">
        <w:tc>
          <w:tcPr>
            <w:tcW w:w="3020" w:type="dxa"/>
          </w:tcPr>
          <w:p w:rsidR="005D1AEB" w:rsidRDefault="005D1AEB" w:rsidP="004C1472">
            <w:proofErr w:type="spellStart"/>
            <w:r w:rsidRPr="005D1AEB">
              <w:t>Zovirax</w:t>
            </w:r>
            <w:proofErr w:type="spellEnd"/>
          </w:p>
          <w:p w:rsidR="005D1AEB" w:rsidRPr="005D1AEB" w:rsidRDefault="005D1AEB" w:rsidP="004C1472"/>
        </w:tc>
        <w:tc>
          <w:tcPr>
            <w:tcW w:w="3021" w:type="dxa"/>
          </w:tcPr>
          <w:p w:rsidR="005D1AEB" w:rsidRDefault="005D1AEB" w:rsidP="004C1472"/>
        </w:tc>
        <w:tc>
          <w:tcPr>
            <w:tcW w:w="3021" w:type="dxa"/>
          </w:tcPr>
          <w:p w:rsidR="005D1AEB" w:rsidRDefault="005D1AEB" w:rsidP="004C1472"/>
        </w:tc>
      </w:tr>
      <w:tr w:rsidR="005D1AEB" w:rsidTr="005D1AEB">
        <w:tc>
          <w:tcPr>
            <w:tcW w:w="3020" w:type="dxa"/>
          </w:tcPr>
          <w:p w:rsidR="005D1AEB" w:rsidRDefault="005D1AEB" w:rsidP="004C1472">
            <w:r>
              <w:t>Floxapen</w:t>
            </w:r>
          </w:p>
          <w:p w:rsidR="005D1AEB" w:rsidRPr="005D1AEB" w:rsidRDefault="005D1AEB" w:rsidP="004C1472"/>
        </w:tc>
        <w:tc>
          <w:tcPr>
            <w:tcW w:w="3021" w:type="dxa"/>
          </w:tcPr>
          <w:p w:rsidR="005D1AEB" w:rsidRDefault="005D1AEB" w:rsidP="004C1472"/>
        </w:tc>
        <w:tc>
          <w:tcPr>
            <w:tcW w:w="3021" w:type="dxa"/>
          </w:tcPr>
          <w:p w:rsidR="005D1AEB" w:rsidRDefault="005D1AEB" w:rsidP="004C1472"/>
        </w:tc>
      </w:tr>
      <w:bookmarkEnd w:id="3"/>
    </w:tbl>
    <w:p w:rsidR="00227538" w:rsidRDefault="00227538" w:rsidP="004C1472"/>
    <w:sectPr w:rsidR="00227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56DD6"/>
    <w:multiLevelType w:val="hybridMultilevel"/>
    <w:tmpl w:val="0804D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D92D84"/>
    <w:multiLevelType w:val="hybridMultilevel"/>
    <w:tmpl w:val="B67C4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67"/>
    <w:rsid w:val="00105E41"/>
    <w:rsid w:val="00227538"/>
    <w:rsid w:val="002B0E71"/>
    <w:rsid w:val="002D767D"/>
    <w:rsid w:val="004C1472"/>
    <w:rsid w:val="005B2372"/>
    <w:rsid w:val="005D1AEB"/>
    <w:rsid w:val="008A78F7"/>
    <w:rsid w:val="00B80458"/>
    <w:rsid w:val="00B83667"/>
    <w:rsid w:val="00C906D3"/>
    <w:rsid w:val="00CD6F31"/>
    <w:rsid w:val="00D30DD6"/>
    <w:rsid w:val="00D83E4E"/>
    <w:rsid w:val="00E96C5E"/>
    <w:rsid w:val="00EF3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59AA"/>
  <w15:chartTrackingRefBased/>
  <w15:docId w15:val="{0C567A35-761F-4A87-B660-FFBB7A0E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8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0E71"/>
    <w:pPr>
      <w:ind w:left="720"/>
      <w:contextualSpacing/>
    </w:pPr>
  </w:style>
  <w:style w:type="character" w:styleId="Hyperlink">
    <w:name w:val="Hyperlink"/>
    <w:basedOn w:val="Standaardalinea-lettertype"/>
    <w:uiPriority w:val="99"/>
    <w:unhideWhenUsed/>
    <w:rsid w:val="002B0E71"/>
    <w:rPr>
      <w:color w:val="0563C1" w:themeColor="hyperlink"/>
      <w:u w:val="single"/>
    </w:rPr>
  </w:style>
  <w:style w:type="character" w:styleId="Onopgelostemelding">
    <w:name w:val="Unresolved Mention"/>
    <w:basedOn w:val="Standaardalinea-lettertype"/>
    <w:uiPriority w:val="99"/>
    <w:semiHidden/>
    <w:unhideWhenUsed/>
    <w:rsid w:val="002B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acotherapeutischkompa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2</Pages>
  <Words>322</Words>
  <Characters>1693</Characters>
  <Application>Microsoft Office Word</Application>
  <DocSecurity>0</DocSecurity>
  <Lines>51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8</cp:revision>
  <dcterms:created xsi:type="dcterms:W3CDTF">2019-09-08T15:22:00Z</dcterms:created>
  <dcterms:modified xsi:type="dcterms:W3CDTF">2019-09-29T18:37:00Z</dcterms:modified>
</cp:coreProperties>
</file>